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96" w:rsidRDefault="00903B96" w:rsidP="00903B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03B9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  <w:t xml:space="preserve">Stanovená kritéria K ZÁPISU DO 1. </w:t>
      </w:r>
      <w:proofErr w:type="gramStart"/>
      <w:r w:rsidRPr="00903B9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  <w:t>ROČNÍKU :</w:t>
      </w:r>
      <w:proofErr w:type="gramEnd"/>
    </w:p>
    <w:p w:rsidR="00903B96" w:rsidRDefault="00903B96" w:rsidP="00903B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bookmarkStart w:id="0" w:name="_GoBack"/>
      <w:bookmarkEnd w:id="0"/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 xml:space="preserve">1. Jsou přijímány děti ze společného školského obvodu základní školy, které mají </w:t>
      </w:r>
      <w:r w:rsidRPr="00CF2B7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cs-CZ"/>
        </w:rPr>
        <w:t>trvalé bydliště</w:t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v obci </w:t>
      </w:r>
      <w:r w:rsidRPr="00903B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Osov, Lážovice, Skřipel, Vižina, Podbrdy, Nesvačily, Všeradice a Velký Chlumec</w:t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:rsidR="00903B96" w:rsidRPr="00903B96" w:rsidRDefault="00903B96" w:rsidP="00903B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:rsid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2. Jsou přijímány děti, které nemají trvalé bydliště v bodě č.1, </w:t>
      </w:r>
      <w:r w:rsidR="0093725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pokud počet dětí </w:t>
      </w:r>
      <w:r w:rsidRPr="00CF2B7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cs-CZ"/>
        </w:rPr>
        <w:t xml:space="preserve">nepřekročil </w:t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kapacitní možnosti základní školy a pokud by bylo zřejmé, že jeho přijetím by byl porušen limit počtu žáků s přiznanými podpůrnými opatřeními dle § 17 odst. 2 vyhlášky č. 27/2016 Sb.</w:t>
      </w:r>
    </w:p>
    <w:p w:rsid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:rsid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Povinná školní docházka začíná počátkem školního roku, který následuje po dni, kdy dítě dosáhne šestého roku věku, pokud mu není povolen odklad.</w:t>
      </w:r>
    </w:p>
    <w:p w:rsidR="00903B96" w:rsidRP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Není-li dítě tělesně nebo duševně přiměřeně vyspělé a požádá-li o to písemně zákonný zástupce dítěte v době zápisu dítěte k povinné školní docházce podle § 36 odst. 4, odloží ředitelka školy začátek povinné školní docházky.</w:t>
      </w:r>
    </w:p>
    <w:p w:rsidR="00E85882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Žádost musí být doložena</w:t>
      </w:r>
      <w:r w:rsidR="00E8588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:</w:t>
      </w:r>
    </w:p>
    <w:p w:rsidR="00E85882" w:rsidRPr="00E85882" w:rsidRDefault="00903B96" w:rsidP="00E85882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E8588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doporučujícím posouzením příslušného poradenského zařízení a </w:t>
      </w:r>
    </w:p>
    <w:p w:rsidR="00903B96" w:rsidRPr="00E85882" w:rsidRDefault="00E85882" w:rsidP="00E85882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doporučujícím posouzením </w:t>
      </w:r>
      <w:r w:rsidR="00903B96" w:rsidRPr="00E8588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odborného lékaře nebo klinického psychologa.</w:t>
      </w:r>
    </w:p>
    <w:p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Rodiče s sebou vezmou rodný list dítěte a svůj občanský průkaz.</w:t>
      </w:r>
    </w:p>
    <w:p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</w:t>
      </w:r>
    </w:p>
    <w:p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                                                               </w:t>
      </w:r>
      <w:r w:rsidR="007966AE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       V Osově  </w:t>
      </w:r>
      <w:proofErr w:type="gramStart"/>
      <w:r w:rsidR="007966AE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2</w:t>
      </w:r>
      <w:r w:rsidR="00050DFC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0.2. 2024</w:t>
      </w:r>
      <w:proofErr w:type="gramEnd"/>
    </w:p>
    <w:p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Mgr. Soňa Kocmanová</w:t>
      </w:r>
    </w:p>
    <w:p w:rsidR="00903B96" w:rsidRP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řed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školy</w:t>
      </w:r>
      <w:proofErr w:type="gramEnd"/>
    </w:p>
    <w:p w:rsidR="00846D32" w:rsidRDefault="00846D32"/>
    <w:sectPr w:rsidR="0084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321"/>
    <w:multiLevelType w:val="hybridMultilevel"/>
    <w:tmpl w:val="79D0A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96"/>
    <w:rsid w:val="00050DFC"/>
    <w:rsid w:val="007966AE"/>
    <w:rsid w:val="00846D32"/>
    <w:rsid w:val="00903B96"/>
    <w:rsid w:val="00937251"/>
    <w:rsid w:val="00CF2B70"/>
    <w:rsid w:val="00E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0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62756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00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61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7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90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818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69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Soňa Kocmanová</cp:lastModifiedBy>
  <cp:revision>11</cp:revision>
  <cp:lastPrinted>2024-02-23T12:56:00Z</cp:lastPrinted>
  <dcterms:created xsi:type="dcterms:W3CDTF">2020-03-02T07:24:00Z</dcterms:created>
  <dcterms:modified xsi:type="dcterms:W3CDTF">2024-03-04T08:06:00Z</dcterms:modified>
</cp:coreProperties>
</file>